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DD" w:rsidRDefault="00105918">
      <w:pPr>
        <w:jc w:val="center"/>
        <w:rPr>
          <w:b/>
          <w:sz w:val="24"/>
          <w:szCs w:val="24"/>
        </w:rPr>
      </w:pPr>
      <w:bookmarkStart w:id="0" w:name="_heading=h.gjdgxs" w:colFirst="0" w:colLast="0"/>
      <w:bookmarkEnd w:id="0"/>
      <w:r>
        <w:rPr>
          <w:b/>
          <w:sz w:val="24"/>
          <w:szCs w:val="24"/>
        </w:rPr>
        <w:t>MINUTES OF THE REGULAR MEETING</w:t>
      </w:r>
    </w:p>
    <w:p w:rsidR="004364DD" w:rsidRDefault="00105918">
      <w:pPr>
        <w:jc w:val="center"/>
        <w:rPr>
          <w:b/>
          <w:sz w:val="24"/>
          <w:szCs w:val="24"/>
        </w:rPr>
      </w:pPr>
      <w:r>
        <w:rPr>
          <w:b/>
          <w:sz w:val="24"/>
          <w:szCs w:val="24"/>
        </w:rPr>
        <w:t>OF THE MANCOS SCHOOL DISTRICT RE-6 BOARD OF EDUCATION</w:t>
      </w:r>
    </w:p>
    <w:p w:rsidR="004364DD" w:rsidRDefault="00105918">
      <w:pPr>
        <w:jc w:val="center"/>
        <w:rPr>
          <w:b/>
          <w:sz w:val="24"/>
          <w:szCs w:val="24"/>
        </w:rPr>
      </w:pPr>
      <w:r>
        <w:rPr>
          <w:b/>
          <w:sz w:val="24"/>
          <w:szCs w:val="24"/>
        </w:rPr>
        <w:t>ROOM 223 - HIGH SCHOOL - MONDAY, OCTOBER 16, 6:00 P.M.</w:t>
      </w:r>
    </w:p>
    <w:p w:rsidR="004364DD" w:rsidRDefault="004364DD">
      <w:pPr>
        <w:jc w:val="center"/>
      </w:pPr>
    </w:p>
    <w:p w:rsidR="004364DD" w:rsidRDefault="00F564CC">
      <w:r>
        <w:t>Work Session: Ms. Eschallier,</w:t>
      </w:r>
      <w:r w:rsidR="00105918">
        <w:t xml:space="preserve"> Mr. Horton</w:t>
      </w:r>
      <w:r>
        <w:t xml:space="preserve"> and Nisia Patalan</w:t>
      </w:r>
      <w:r w:rsidR="00105918">
        <w:t xml:space="preserve"> discussed the Gifted and Talented Program at the school district.</w:t>
      </w:r>
    </w:p>
    <w:p w:rsidR="004364DD" w:rsidRDefault="004364DD"/>
    <w:p w:rsidR="004364DD" w:rsidRDefault="00105918">
      <w:pPr>
        <w:rPr>
          <w:b/>
        </w:rPr>
      </w:pPr>
      <w:r>
        <w:rPr>
          <w:b/>
        </w:rPr>
        <w:t>Call to Order and Roll Call</w:t>
      </w:r>
    </w:p>
    <w:p w:rsidR="004364DD" w:rsidRDefault="00105918">
      <w:r>
        <w:t>The regular meeting of the Board of Education - Mancos School District RE-6 was called to order by the Board President at 6:01 p.m. Ms. Coppinger led the Pledge of Allegiance.</w:t>
      </w:r>
    </w:p>
    <w:p w:rsidR="004364DD" w:rsidRDefault="004364DD"/>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364DD">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Present</w:t>
            </w:r>
          </w:p>
        </w:tc>
      </w:tr>
      <w:tr w:rsidR="004364DD">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Present</w:t>
            </w:r>
          </w:p>
        </w:tc>
      </w:tr>
      <w:tr w:rsidR="004364DD">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Present</w:t>
            </w:r>
          </w:p>
        </w:tc>
      </w:tr>
      <w:tr w:rsidR="004364DD">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 xml:space="preserve">Present </w:t>
            </w:r>
          </w:p>
        </w:tc>
      </w:tr>
      <w:tr w:rsidR="004364DD">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Excused</w:t>
            </w:r>
          </w:p>
        </w:tc>
      </w:tr>
      <w:tr w:rsidR="004364DD">
        <w:tc>
          <w:tcPr>
            <w:tcW w:w="3120" w:type="dxa"/>
            <w:shd w:val="clear" w:color="auto" w:fill="auto"/>
            <w:tcMar>
              <w:top w:w="100" w:type="dxa"/>
              <w:left w:w="100" w:type="dxa"/>
              <w:bottom w:w="100" w:type="dxa"/>
              <w:right w:w="100" w:type="dxa"/>
            </w:tcMar>
          </w:tcPr>
          <w:p w:rsidR="004364DD" w:rsidRDefault="004364D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364DD" w:rsidRDefault="004364D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364DD" w:rsidRDefault="004364DD">
            <w:pPr>
              <w:widowControl w:val="0"/>
              <w:pBdr>
                <w:top w:val="nil"/>
                <w:left w:val="nil"/>
                <w:bottom w:val="nil"/>
                <w:right w:val="nil"/>
                <w:between w:val="nil"/>
              </w:pBdr>
              <w:spacing w:line="240" w:lineRule="auto"/>
              <w:rPr>
                <w:sz w:val="16"/>
                <w:szCs w:val="16"/>
              </w:rPr>
            </w:pPr>
          </w:p>
        </w:tc>
      </w:tr>
      <w:tr w:rsidR="004364DD">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Superintendent</w:t>
            </w:r>
          </w:p>
        </w:tc>
      </w:tr>
      <w:tr w:rsidR="004364DD">
        <w:tc>
          <w:tcPr>
            <w:tcW w:w="3120" w:type="dxa"/>
            <w:shd w:val="clear" w:color="auto" w:fill="auto"/>
            <w:tcMar>
              <w:top w:w="100" w:type="dxa"/>
              <w:left w:w="100" w:type="dxa"/>
              <w:bottom w:w="100" w:type="dxa"/>
              <w:right w:w="100" w:type="dxa"/>
            </w:tcMar>
          </w:tcPr>
          <w:p w:rsidR="004364DD" w:rsidRDefault="004364D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Business Manager</w:t>
            </w:r>
          </w:p>
        </w:tc>
      </w:tr>
      <w:tr w:rsidR="004364DD">
        <w:tc>
          <w:tcPr>
            <w:tcW w:w="3120" w:type="dxa"/>
            <w:shd w:val="clear" w:color="auto" w:fill="auto"/>
            <w:tcMar>
              <w:top w:w="100" w:type="dxa"/>
              <w:left w:w="100" w:type="dxa"/>
              <w:bottom w:w="100" w:type="dxa"/>
              <w:right w:w="100" w:type="dxa"/>
            </w:tcMar>
          </w:tcPr>
          <w:p w:rsidR="004364DD" w:rsidRDefault="004364D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Assistant Business Manager</w:t>
            </w:r>
          </w:p>
        </w:tc>
      </w:tr>
      <w:tr w:rsidR="004364DD">
        <w:tc>
          <w:tcPr>
            <w:tcW w:w="3120" w:type="dxa"/>
            <w:shd w:val="clear" w:color="auto" w:fill="auto"/>
            <w:tcMar>
              <w:top w:w="100" w:type="dxa"/>
              <w:left w:w="100" w:type="dxa"/>
              <w:bottom w:w="100" w:type="dxa"/>
              <w:right w:w="100" w:type="dxa"/>
            </w:tcMar>
          </w:tcPr>
          <w:p w:rsidR="004364DD" w:rsidRDefault="004364D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364DD" w:rsidRDefault="00105918">
            <w:pPr>
              <w:widowControl w:val="0"/>
              <w:spacing w:line="240" w:lineRule="auto"/>
              <w:rPr>
                <w:sz w:val="16"/>
                <w:szCs w:val="16"/>
              </w:rPr>
            </w:pPr>
            <w:r>
              <w:rPr>
                <w:sz w:val="16"/>
                <w:szCs w:val="16"/>
              </w:rPr>
              <w:t xml:space="preserve"> </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 xml:space="preserve"> </w:t>
            </w:r>
          </w:p>
        </w:tc>
      </w:tr>
      <w:tr w:rsidR="004364DD">
        <w:trPr>
          <w:trHeight w:val="258"/>
        </w:trPr>
        <w:tc>
          <w:tcPr>
            <w:tcW w:w="3120" w:type="dxa"/>
            <w:shd w:val="clear" w:color="auto" w:fill="auto"/>
            <w:tcMar>
              <w:top w:w="100" w:type="dxa"/>
              <w:left w:w="100" w:type="dxa"/>
              <w:bottom w:w="100" w:type="dxa"/>
              <w:right w:w="100" w:type="dxa"/>
            </w:tcMar>
          </w:tcPr>
          <w:p w:rsidR="004364DD" w:rsidRDefault="00105918">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 xml:space="preserve"> Rachel McWhirter</w:t>
            </w:r>
          </w:p>
        </w:tc>
        <w:tc>
          <w:tcPr>
            <w:tcW w:w="3120" w:type="dxa"/>
            <w:shd w:val="clear" w:color="auto" w:fill="auto"/>
            <w:tcMar>
              <w:top w:w="100" w:type="dxa"/>
              <w:left w:w="100" w:type="dxa"/>
              <w:bottom w:w="100" w:type="dxa"/>
              <w:right w:w="100" w:type="dxa"/>
            </w:tcMar>
          </w:tcPr>
          <w:p w:rsidR="004364DD" w:rsidRDefault="004364DD">
            <w:pPr>
              <w:widowControl w:val="0"/>
              <w:pBdr>
                <w:top w:val="nil"/>
                <w:left w:val="nil"/>
                <w:bottom w:val="nil"/>
                <w:right w:val="nil"/>
                <w:between w:val="nil"/>
              </w:pBdr>
              <w:spacing w:line="240" w:lineRule="auto"/>
              <w:rPr>
                <w:sz w:val="16"/>
                <w:szCs w:val="16"/>
              </w:rPr>
            </w:pPr>
          </w:p>
        </w:tc>
      </w:tr>
      <w:tr w:rsidR="004364DD">
        <w:tc>
          <w:tcPr>
            <w:tcW w:w="3120" w:type="dxa"/>
            <w:shd w:val="clear" w:color="auto" w:fill="auto"/>
            <w:tcMar>
              <w:top w:w="100" w:type="dxa"/>
              <w:left w:w="100" w:type="dxa"/>
              <w:bottom w:w="100" w:type="dxa"/>
              <w:right w:w="100" w:type="dxa"/>
            </w:tcMar>
          </w:tcPr>
          <w:p w:rsidR="004364DD" w:rsidRDefault="004364D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364DD" w:rsidRDefault="004364D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364DD" w:rsidRDefault="00105918">
            <w:pPr>
              <w:widowControl w:val="0"/>
              <w:pBdr>
                <w:top w:val="nil"/>
                <w:left w:val="nil"/>
                <w:bottom w:val="nil"/>
                <w:right w:val="nil"/>
                <w:between w:val="nil"/>
              </w:pBdr>
              <w:spacing w:line="240" w:lineRule="auto"/>
              <w:rPr>
                <w:sz w:val="16"/>
                <w:szCs w:val="16"/>
              </w:rPr>
            </w:pPr>
            <w:r>
              <w:rPr>
                <w:sz w:val="16"/>
                <w:szCs w:val="16"/>
              </w:rPr>
              <w:t xml:space="preserve"> </w:t>
            </w:r>
          </w:p>
        </w:tc>
      </w:tr>
    </w:tbl>
    <w:p w:rsidR="004364DD" w:rsidRDefault="004364DD"/>
    <w:p w:rsidR="004364DD" w:rsidRDefault="004364DD">
      <w:pPr>
        <w:rPr>
          <w:b/>
        </w:rPr>
      </w:pPr>
    </w:p>
    <w:p w:rsidR="004364DD" w:rsidRDefault="00105918">
      <w:pPr>
        <w:rPr>
          <w:b/>
        </w:rPr>
      </w:pPr>
      <w:r>
        <w:rPr>
          <w:b/>
        </w:rPr>
        <w:t>Approval of Agenda</w:t>
      </w:r>
    </w:p>
    <w:p w:rsidR="004364DD" w:rsidRDefault="00105918">
      <w:r>
        <w:rPr>
          <w:b/>
        </w:rPr>
        <w:t>Motion</w:t>
      </w:r>
      <w:r w:rsidR="00800AB8">
        <w:t xml:space="preserve"> by Ms. Hutcheson-Brown</w:t>
      </w:r>
      <w:r w:rsidR="00190BD3">
        <w:t xml:space="preserve"> to approve the meeting agenda with the movement of policy JJE</w:t>
      </w:r>
      <w:r>
        <w:t xml:space="preserve"> to </w:t>
      </w:r>
      <w:r w:rsidR="00190BD3">
        <w:t xml:space="preserve">Action Item I </w:t>
      </w:r>
      <w:r>
        <w:t>first reading</w:t>
      </w:r>
      <w:r w:rsidR="00190BD3">
        <w:t>.</w:t>
      </w:r>
    </w:p>
    <w:p w:rsidR="004364DD" w:rsidRDefault="00105918">
      <w:r>
        <w:t>Mr. Figueroa seconds.</w:t>
      </w:r>
    </w:p>
    <w:p w:rsidR="004364DD" w:rsidRDefault="00105918">
      <w:r>
        <w:t xml:space="preserve">AYE: Ms. Cahill-Volpe, Ms. Coppinger, Mr. Figueroa, and Ms. Hutcheson-Brown </w:t>
      </w:r>
    </w:p>
    <w:p w:rsidR="004364DD" w:rsidRDefault="00105918">
      <w:r>
        <w:t>NO: None. Motion carried 4 -0.</w:t>
      </w:r>
    </w:p>
    <w:p w:rsidR="004364DD" w:rsidRDefault="004364DD">
      <w:pPr>
        <w:rPr>
          <w:b/>
        </w:rPr>
      </w:pPr>
    </w:p>
    <w:p w:rsidR="004364DD" w:rsidRDefault="00105918">
      <w:pPr>
        <w:rPr>
          <w:b/>
        </w:rPr>
      </w:pPr>
      <w:r>
        <w:rPr>
          <w:b/>
        </w:rPr>
        <w:t>Approval of Minutes</w:t>
      </w:r>
    </w:p>
    <w:p w:rsidR="004364DD" w:rsidRDefault="00105918">
      <w:r>
        <w:rPr>
          <w:b/>
        </w:rPr>
        <w:t>Motion</w:t>
      </w:r>
      <w:r>
        <w:t xml:space="preserve"> by Ms. Cahill-Volpe to approve the minutes of the September 18, 2023 regular meeting.</w:t>
      </w:r>
    </w:p>
    <w:p w:rsidR="004364DD" w:rsidRDefault="00105918">
      <w:r>
        <w:t>Ms. Hutcheson-Brown seconds.</w:t>
      </w:r>
    </w:p>
    <w:p w:rsidR="004364DD" w:rsidRDefault="00105918">
      <w:r>
        <w:t>AYE: Ms. Cahill-Volpe</w:t>
      </w:r>
      <w:r w:rsidR="00190BD3">
        <w:t>, Ms. Coppinger, Mr. Figueroa,</w:t>
      </w:r>
      <w:r>
        <w:t xml:space="preserve"> and Ms. Hutcheson-Brown. </w:t>
      </w:r>
    </w:p>
    <w:p w:rsidR="004364DD" w:rsidRDefault="00105918">
      <w:r>
        <w:t>NO: None. Motion carried 4 -0.</w:t>
      </w:r>
    </w:p>
    <w:p w:rsidR="004364DD" w:rsidRDefault="004364DD">
      <w:pPr>
        <w:rPr>
          <w:b/>
        </w:rPr>
      </w:pPr>
    </w:p>
    <w:p w:rsidR="004364DD" w:rsidRDefault="0010591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Public Participation </w:t>
      </w:r>
      <w:r>
        <w:rPr>
          <w:rFonts w:ascii="Times New Roman" w:eastAsia="Times New Roman" w:hAnsi="Times New Roman" w:cs="Times New Roman"/>
          <w:color w:val="000000"/>
          <w:sz w:val="24"/>
          <w:szCs w:val="24"/>
        </w:rPr>
        <w:t xml:space="preserve">- </w:t>
      </w:r>
      <w:r>
        <w:rPr>
          <w:color w:val="000000"/>
        </w:rPr>
        <w:t>No one signed up for public participation.</w:t>
      </w:r>
    </w:p>
    <w:p w:rsidR="004364DD" w:rsidRPr="00DA1235" w:rsidRDefault="00105918" w:rsidP="00DA123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lastRenderedPageBreak/>
        <w:t xml:space="preserve"> </w:t>
      </w:r>
    </w:p>
    <w:p w:rsidR="004364DD" w:rsidRDefault="00105918">
      <w:r>
        <w:rPr>
          <w:b/>
        </w:rPr>
        <w:t xml:space="preserve">District Accountability Report – </w:t>
      </w:r>
      <w:r>
        <w:t>Victoria Peterson was elected President of the District Accountability. She will be attending board meetings to present information from the DAC meetings.</w:t>
      </w:r>
      <w:r w:rsidR="00800AB8">
        <w:t xml:space="preserve"> </w:t>
      </w:r>
      <w:r>
        <w:t>The new attendance procedure was presented by Mr. Gardner.</w:t>
      </w:r>
    </w:p>
    <w:p w:rsidR="004364DD" w:rsidRDefault="004364DD"/>
    <w:p w:rsidR="004364DD" w:rsidRDefault="00105918">
      <w:r>
        <w:rPr>
          <w:b/>
        </w:rPr>
        <w:t xml:space="preserve">Board Report  </w:t>
      </w:r>
    </w:p>
    <w:p w:rsidR="004364DD" w:rsidRDefault="00621F26">
      <w:pPr>
        <w:numPr>
          <w:ilvl w:val="0"/>
          <w:numId w:val="2"/>
        </w:numPr>
        <w:pBdr>
          <w:top w:val="nil"/>
          <w:left w:val="nil"/>
          <w:bottom w:val="nil"/>
          <w:right w:val="nil"/>
          <w:between w:val="nil"/>
        </w:pBdr>
        <w:shd w:val="clear" w:color="auto" w:fill="FFFFFF"/>
        <w:rPr>
          <w:rFonts w:ascii="Calibri" w:eastAsia="Calibri" w:hAnsi="Calibri" w:cs="Calibri"/>
          <w:color w:val="000000"/>
          <w:sz w:val="24"/>
          <w:szCs w:val="24"/>
          <w:highlight w:val="white"/>
        </w:rPr>
      </w:pPr>
      <w:r>
        <w:rPr>
          <w:color w:val="000000"/>
        </w:rPr>
        <w:t>LRC – P</w:t>
      </w:r>
      <w:r w:rsidR="00105918">
        <w:rPr>
          <w:color w:val="000000"/>
        </w:rPr>
        <w:t>rop</w:t>
      </w:r>
      <w:r>
        <w:rPr>
          <w:color w:val="000000"/>
        </w:rPr>
        <w:t>osition</w:t>
      </w:r>
      <w:r w:rsidR="00105918">
        <w:rPr>
          <w:color w:val="000000"/>
        </w:rPr>
        <w:t xml:space="preserve"> HH</w:t>
      </w:r>
      <w:r w:rsidR="00105918">
        <w:t xml:space="preserve"> was discussed at the regional meeting. </w:t>
      </w:r>
      <w:r>
        <w:rPr>
          <w:color w:val="000000"/>
        </w:rPr>
        <w:t>B</w:t>
      </w:r>
      <w:r w:rsidR="00105918">
        <w:t xml:space="preserve">oard cafes will start again in </w:t>
      </w:r>
      <w:r>
        <w:t>N</w:t>
      </w:r>
      <w:r w:rsidR="00105918">
        <w:t>ovember. Katie Cahill-Volpe was awarded the McGuffey award.</w:t>
      </w:r>
    </w:p>
    <w:p w:rsidR="004364DD" w:rsidRDefault="00105918" w:rsidP="00650208">
      <w:pPr>
        <w:numPr>
          <w:ilvl w:val="0"/>
          <w:numId w:val="2"/>
        </w:numPr>
        <w:pBdr>
          <w:top w:val="nil"/>
          <w:left w:val="nil"/>
          <w:bottom w:val="nil"/>
          <w:right w:val="nil"/>
          <w:between w:val="nil"/>
        </w:pBdr>
      </w:pPr>
      <w:r>
        <w:rPr>
          <w:color w:val="000000"/>
        </w:rPr>
        <w:t>CASB – Mr. Figuer</w:t>
      </w:r>
      <w:r>
        <w:t>oa highlighted a session he at</w:t>
      </w:r>
      <w:r w:rsidR="00650208">
        <w:t>tended at the delegate assembly in which</w:t>
      </w:r>
      <w:r>
        <w:t xml:space="preserve"> </w:t>
      </w:r>
      <w:r w:rsidR="00650208">
        <w:t>Scott McLean discussed the power of d</w:t>
      </w:r>
      <w:r>
        <w:t xml:space="preserve">eeper learning </w:t>
      </w:r>
      <w:r w:rsidR="00650208">
        <w:t>for preparing ‘future ready’ graduates.</w:t>
      </w:r>
      <w:r>
        <w:t xml:space="preserve"> </w:t>
      </w:r>
      <w:r w:rsidR="00650208" w:rsidRPr="00650208">
        <w:rPr>
          <w:sz w:val="23"/>
          <w:szCs w:val="23"/>
        </w:rPr>
        <w:t>Deeper learning schools emphasize student interest, agency, empowerment, and meaning-making, as well as real-world relevance and robust technology usage</w:t>
      </w:r>
      <w:r w:rsidR="00650208">
        <w:rPr>
          <w:color w:val="4A4A4A"/>
          <w:sz w:val="23"/>
          <w:szCs w:val="23"/>
        </w:rPr>
        <w:t xml:space="preserve">. </w:t>
      </w:r>
      <w:r w:rsidR="00650208" w:rsidRPr="00650208">
        <w:rPr>
          <w:sz w:val="23"/>
          <w:szCs w:val="23"/>
        </w:rPr>
        <w:t>Mr. Figueroa believes this relates directly to PBL</w:t>
      </w:r>
      <w:r w:rsidR="00650208">
        <w:rPr>
          <w:color w:val="4A4A4A"/>
          <w:sz w:val="23"/>
          <w:szCs w:val="23"/>
        </w:rPr>
        <w:t xml:space="preserve">. </w:t>
      </w:r>
      <w:r w:rsidR="00E76463">
        <w:t>V</w:t>
      </w:r>
      <w:r>
        <w:t xml:space="preserve">oting </w:t>
      </w:r>
      <w:r w:rsidR="00E76463">
        <w:t xml:space="preserve">was conducted virtually, </w:t>
      </w:r>
      <w:r>
        <w:t xml:space="preserve">even </w:t>
      </w:r>
      <w:r w:rsidR="00E76463">
        <w:t xml:space="preserve">members present </w:t>
      </w:r>
      <w:r>
        <w:t>at the assembly</w:t>
      </w:r>
      <w:r w:rsidR="00E76463">
        <w:t xml:space="preserve"> voted virtually</w:t>
      </w:r>
      <w:r>
        <w:t xml:space="preserve">. </w:t>
      </w:r>
      <w:r w:rsidR="0067256B">
        <w:t>There were minor gli</w:t>
      </w:r>
      <w:r>
        <w:t xml:space="preserve">tches but </w:t>
      </w:r>
      <w:r w:rsidR="0067256B">
        <w:t xml:space="preserve">CASB </w:t>
      </w:r>
      <w:r>
        <w:t>will probably continue with the virtual voting process.</w:t>
      </w:r>
      <w:r w:rsidR="0067256B">
        <w:t xml:space="preserve"> Our board </w:t>
      </w:r>
      <w:r>
        <w:t xml:space="preserve">proposed two resolutions </w:t>
      </w:r>
      <w:r w:rsidR="0067256B">
        <w:t>to CASB.</w:t>
      </w:r>
      <w:r w:rsidR="00623B26">
        <w:t xml:space="preserve"> The </w:t>
      </w:r>
      <w:r>
        <w:t xml:space="preserve">minimum wage resolution did not pass. </w:t>
      </w:r>
      <w:r w:rsidR="00794F02">
        <w:t xml:space="preserve">The referendum to Mirror Initiative 63 did pass. </w:t>
      </w:r>
      <w:r w:rsidR="00623B26">
        <w:t>CASB supports an initiative for the 2024 ballot to create a Tax Payer Bill of Rights (TABOR) carve out for education. The proposed initiative would mirror Initiative 63, which was proposed for the 2022 Colorado ballot. This proposed initiative could work with the state of Colorado holding back a percentage of tax overpayment above the TABOR spending limits for K-12 staff salaries.</w:t>
      </w:r>
    </w:p>
    <w:p w:rsidR="004364DD" w:rsidRDefault="00105918">
      <w:pPr>
        <w:numPr>
          <w:ilvl w:val="0"/>
          <w:numId w:val="2"/>
        </w:numPr>
        <w:pBdr>
          <w:top w:val="nil"/>
          <w:left w:val="nil"/>
          <w:bottom w:val="nil"/>
          <w:right w:val="nil"/>
          <w:between w:val="nil"/>
        </w:pBdr>
      </w:pPr>
      <w:r>
        <w:rPr>
          <w:color w:val="000000"/>
        </w:rPr>
        <w:t xml:space="preserve">BOCES </w:t>
      </w:r>
      <w:r w:rsidR="00F564CC">
        <w:rPr>
          <w:color w:val="000000"/>
        </w:rPr>
        <w:t>–</w:t>
      </w:r>
      <w:r>
        <w:rPr>
          <w:color w:val="000000"/>
        </w:rPr>
        <w:t xml:space="preserve"> </w:t>
      </w:r>
      <w:r w:rsidR="00F564CC">
        <w:rPr>
          <w:color w:val="000000"/>
        </w:rPr>
        <w:t>The board approved board-</w:t>
      </w:r>
      <w:r>
        <w:rPr>
          <w:color w:val="000000"/>
        </w:rPr>
        <w:t>related p</w:t>
      </w:r>
      <w:r>
        <w:t xml:space="preserve">olicies. </w:t>
      </w:r>
      <w:r w:rsidR="00F564CC">
        <w:t>Ms. Cahill-Volpe updated board members in regards to Montezuma- Cortez School District withdrawing from SJ BOCES</w:t>
      </w:r>
      <w:r>
        <w:t xml:space="preserve">. Deadline for </w:t>
      </w:r>
      <w:r w:rsidR="00F564CC">
        <w:t>CDE</w:t>
      </w:r>
      <w:r>
        <w:t xml:space="preserve"> to approve</w:t>
      </w:r>
      <w:r w:rsidR="00F564CC">
        <w:t>/deny</w:t>
      </w:r>
      <w:r>
        <w:t xml:space="preserve"> the application is </w:t>
      </w:r>
      <w:r w:rsidR="00F564CC">
        <w:t>N</w:t>
      </w:r>
      <w:r>
        <w:t xml:space="preserve">ovember 30. </w:t>
      </w:r>
    </w:p>
    <w:p w:rsidR="004364DD" w:rsidRDefault="004364DD">
      <w:pPr>
        <w:ind w:left="720"/>
      </w:pPr>
    </w:p>
    <w:p w:rsidR="004364DD" w:rsidRDefault="00105918">
      <w:pPr>
        <w:rPr>
          <w:b/>
        </w:rPr>
      </w:pPr>
      <w:r>
        <w:rPr>
          <w:b/>
        </w:rPr>
        <w:t xml:space="preserve">Report from Administrators and Committees </w:t>
      </w:r>
    </w:p>
    <w:p w:rsidR="004364DD" w:rsidRDefault="00105918">
      <w:pPr>
        <w:numPr>
          <w:ilvl w:val="0"/>
          <w:numId w:val="1"/>
        </w:numPr>
      </w:pPr>
      <w:r>
        <w:t xml:space="preserve">Superintendent’s Report – </w:t>
      </w:r>
      <w:r w:rsidR="00F564CC">
        <w:t xml:space="preserve">The </w:t>
      </w:r>
      <w:r>
        <w:t>healthy k</w:t>
      </w:r>
      <w:r w:rsidR="00F564CC">
        <w:t>ids survey was administered on T</w:t>
      </w:r>
      <w:r>
        <w:t>hursday</w:t>
      </w:r>
      <w:r w:rsidR="00F564CC">
        <w:t xml:space="preserve"> to middle and high school students</w:t>
      </w:r>
      <w:r>
        <w:t xml:space="preserve">. </w:t>
      </w:r>
      <w:r w:rsidR="00F564CC">
        <w:t>Six middle school</w:t>
      </w:r>
      <w:r>
        <w:t xml:space="preserve"> students opted out</w:t>
      </w:r>
      <w:r w:rsidR="00F564CC">
        <w:t xml:space="preserve"> of taking the survey</w:t>
      </w:r>
      <w:r>
        <w:t>.</w:t>
      </w:r>
      <w:r w:rsidR="00F564CC">
        <w:t xml:space="preserve"> There were no opt outs in the high school.</w:t>
      </w:r>
      <w:r>
        <w:t xml:space="preserve"> </w:t>
      </w:r>
      <w:r w:rsidR="00F564CC">
        <w:t>Mr. Gardner and Ms. Manahan did a great job managing the survey. All the various ho</w:t>
      </w:r>
      <w:r>
        <w:t xml:space="preserve">mecoming activities went well. </w:t>
      </w:r>
      <w:r w:rsidR="00F564CC">
        <w:t>Mr. Cordrey would</w:t>
      </w:r>
      <w:r w:rsidR="008A1D0A">
        <w:t xml:space="preserve"> like the board to consider modifying the board agenda with a</w:t>
      </w:r>
      <w:r>
        <w:t xml:space="preserve"> vers</w:t>
      </w:r>
      <w:r w:rsidR="008A1D0A">
        <w:t>ion of the MTSS agenda</w:t>
      </w:r>
      <w:r>
        <w:t xml:space="preserve">. </w:t>
      </w:r>
    </w:p>
    <w:p w:rsidR="004364DD" w:rsidRDefault="00105918">
      <w:pPr>
        <w:numPr>
          <w:ilvl w:val="0"/>
          <w:numId w:val="1"/>
        </w:numPr>
      </w:pPr>
      <w:r>
        <w:t xml:space="preserve">Finance Report – </w:t>
      </w:r>
      <w:r w:rsidR="008A1D0A">
        <w:t>Ms. Miller is going to start building the budget based on</w:t>
      </w:r>
      <w:r>
        <w:t xml:space="preserve"> 487 </w:t>
      </w:r>
      <w:r w:rsidR="008A1D0A">
        <w:t xml:space="preserve">students. </w:t>
      </w:r>
      <w:r w:rsidR="006E3533">
        <w:t xml:space="preserve">We originally </w:t>
      </w:r>
      <w:r>
        <w:t xml:space="preserve">budgeted for 475 </w:t>
      </w:r>
      <w:r w:rsidR="00513EDE">
        <w:t>K</w:t>
      </w:r>
      <w:r>
        <w:t>-12</w:t>
      </w:r>
      <w:r w:rsidR="00513EDE">
        <w:t xml:space="preserve"> students</w:t>
      </w:r>
      <w:r>
        <w:t>.</w:t>
      </w:r>
      <w:r w:rsidR="00513EDE">
        <w:t xml:space="preserve"> That difference will equate to about $140,</w:t>
      </w:r>
      <w:r w:rsidR="00912D86">
        <w:t>000 extra in the budget.</w:t>
      </w:r>
      <w:r>
        <w:t xml:space="preserve"> Ms. Miller shared a spreadsheet showing grants tied to salaries</w:t>
      </w:r>
      <w:r w:rsidR="00912D86">
        <w:t xml:space="preserve"> and benefits.</w:t>
      </w:r>
      <w:r w:rsidR="005E5984">
        <w:t xml:space="preserve"> She will also share this information at the next DAC meeting.</w:t>
      </w:r>
    </w:p>
    <w:p w:rsidR="004364DD" w:rsidRDefault="004364DD">
      <w:pPr>
        <w:ind w:left="720"/>
      </w:pPr>
      <w:bookmarkStart w:id="1" w:name="_heading=h.30j0zll" w:colFirst="0" w:colLast="0"/>
      <w:bookmarkEnd w:id="1"/>
    </w:p>
    <w:p w:rsidR="004364DD" w:rsidRDefault="00105918">
      <w:pPr>
        <w:rPr>
          <w:b/>
        </w:rPr>
      </w:pPr>
      <w:r>
        <w:t xml:space="preserve"> </w:t>
      </w:r>
      <w:r>
        <w:rPr>
          <w:b/>
        </w:rPr>
        <w:t>Discussion Items</w:t>
      </w:r>
    </w:p>
    <w:p w:rsidR="004364DD" w:rsidRDefault="00105918">
      <w:pPr>
        <w:numPr>
          <w:ilvl w:val="0"/>
          <w:numId w:val="3"/>
        </w:numPr>
      </w:pPr>
      <w:r>
        <w:t>Review descriptors and set additional time for discussion if need</w:t>
      </w:r>
      <w:r w:rsidR="005E5984">
        <w:t>ed</w:t>
      </w:r>
      <w:r>
        <w:t xml:space="preserve"> for the Superintendent Evaluation - </w:t>
      </w:r>
      <w:r w:rsidR="005E5984">
        <w:t xml:space="preserve">The Board of Education </w:t>
      </w:r>
      <w:r>
        <w:t xml:space="preserve">has </w:t>
      </w:r>
      <w:r w:rsidR="005E5984">
        <w:t>outlined 18 o</w:t>
      </w:r>
      <w:r w:rsidR="003E035A">
        <w:t>bjective</w:t>
      </w:r>
      <w:r w:rsidR="005E5984">
        <w:t>s for the superint</w:t>
      </w:r>
      <w:r w:rsidR="003E035A">
        <w:t>en</w:t>
      </w:r>
      <w:r w:rsidR="005E5984">
        <w:t xml:space="preserve">dent to meet. </w:t>
      </w:r>
      <w:r w:rsidR="003E035A">
        <w:t xml:space="preserve">With the goal to make the evaluation in alignment with RANDA and more objective, Mr. Cordrey created </w:t>
      </w:r>
      <w:r w:rsidR="002A186C">
        <w:t>four</w:t>
      </w:r>
      <w:r w:rsidR="003E035A">
        <w:t xml:space="preserve"> descriptors to go with each of the objectives</w:t>
      </w:r>
      <w:r>
        <w:t>. The board can adjust the descriptors to make sure it meets the evaluation criteria. Board members will review the evaluation tool and determine if they need to make meet to discuss possible changes to the evaluation</w:t>
      </w:r>
      <w:r w:rsidR="003E035A">
        <w:t>.</w:t>
      </w:r>
    </w:p>
    <w:p w:rsidR="004364DD" w:rsidRDefault="00105918">
      <w:pPr>
        <w:numPr>
          <w:ilvl w:val="0"/>
          <w:numId w:val="3"/>
        </w:numPr>
      </w:pPr>
      <w:r>
        <w:t xml:space="preserve">Review HR Job Description </w:t>
      </w:r>
      <w:r w:rsidR="002A186C">
        <w:t>–</w:t>
      </w:r>
      <w:r>
        <w:t xml:space="preserve"> </w:t>
      </w:r>
      <w:r w:rsidR="002A186C">
        <w:t xml:space="preserve">A </w:t>
      </w:r>
      <w:r>
        <w:t>draft version of a job description of a p</w:t>
      </w:r>
      <w:r w:rsidR="002A186C">
        <w:t>otential</w:t>
      </w:r>
      <w:r>
        <w:t xml:space="preserve"> human resource position</w:t>
      </w:r>
      <w:r w:rsidR="002A186C">
        <w:t xml:space="preserve"> was shared with the board. Mr. Cordrey</w:t>
      </w:r>
      <w:r>
        <w:t xml:space="preserve"> stress</w:t>
      </w:r>
      <w:r w:rsidR="002A186C">
        <w:t>ed</w:t>
      </w:r>
      <w:r>
        <w:t xml:space="preserve"> the importance </w:t>
      </w:r>
      <w:r w:rsidR="00DC0A75">
        <w:t>of</w:t>
      </w:r>
      <w:r>
        <w:t xml:space="preserve"> this position to our district</w:t>
      </w:r>
      <w:r w:rsidR="002A186C">
        <w:t>.</w:t>
      </w:r>
      <w:r>
        <w:t xml:space="preserve">  </w:t>
      </w:r>
    </w:p>
    <w:p w:rsidR="004364DD" w:rsidRDefault="00105918">
      <w:pPr>
        <w:numPr>
          <w:ilvl w:val="0"/>
          <w:numId w:val="3"/>
        </w:numPr>
      </w:pPr>
      <w:r>
        <w:t xml:space="preserve">Policy Review </w:t>
      </w:r>
      <w:r w:rsidR="002A186C">
        <w:t xml:space="preserve">Process for staff and community </w:t>
      </w:r>
      <w:r>
        <w:t xml:space="preserve">- </w:t>
      </w:r>
      <w:r w:rsidR="00A013DB">
        <w:t>Mr. Cordrey discussed his views on operations vs. governance.</w:t>
      </w:r>
      <w:r w:rsidR="00A013DB">
        <w:t xml:space="preserve"> </w:t>
      </w:r>
      <w:r w:rsidR="00605C01">
        <w:t xml:space="preserve">We currently working on having procedure manuals in each of our departments. He would like to have a policy procedure </w:t>
      </w:r>
      <w:r w:rsidR="00AB1522">
        <w:t xml:space="preserve">process </w:t>
      </w:r>
      <w:r w:rsidR="00605C01">
        <w:t xml:space="preserve">that is consistent with MTSS practices, </w:t>
      </w:r>
      <w:r w:rsidR="00AB1522">
        <w:t xml:space="preserve">provides a </w:t>
      </w:r>
      <w:r w:rsidR="00605C01">
        <w:t>quick route with legal compliance</w:t>
      </w:r>
      <w:r w:rsidR="00AB1522">
        <w:t>, district initiatives and the strategic plan.</w:t>
      </w:r>
    </w:p>
    <w:p w:rsidR="004364DD" w:rsidRDefault="004364DD"/>
    <w:p w:rsidR="004364DD" w:rsidRDefault="00105918">
      <w:pPr>
        <w:rPr>
          <w:b/>
        </w:rPr>
      </w:pPr>
      <w:r>
        <w:rPr>
          <w:b/>
        </w:rPr>
        <w:t>Strategic Plan - PBL Objective Report</w:t>
      </w:r>
    </w:p>
    <w:p w:rsidR="004364DD" w:rsidRDefault="00105918">
      <w:pPr>
        <w:pBdr>
          <w:top w:val="nil"/>
          <w:left w:val="nil"/>
          <w:bottom w:val="nil"/>
          <w:right w:val="nil"/>
          <w:between w:val="nil"/>
        </w:pBdr>
      </w:pPr>
      <w:r>
        <w:rPr>
          <w:color w:val="000000"/>
        </w:rPr>
        <w:t xml:space="preserve">Objective </w:t>
      </w:r>
      <w:r>
        <w:t>1B: Mancos School District will upgrade its website for easier access and usability.</w:t>
      </w:r>
    </w:p>
    <w:p w:rsidR="004364DD" w:rsidRDefault="00105918">
      <w:pPr>
        <w:pBdr>
          <w:top w:val="nil"/>
          <w:left w:val="nil"/>
          <w:bottom w:val="nil"/>
          <w:right w:val="nil"/>
          <w:between w:val="nil"/>
        </w:pBdr>
      </w:pPr>
      <w:r>
        <w:t>A draft of this report will be presented to the board at the next work session.</w:t>
      </w:r>
      <w:r w:rsidR="00A013DB">
        <w:t xml:space="preserve"> </w:t>
      </w:r>
    </w:p>
    <w:p w:rsidR="004364DD" w:rsidRDefault="004364DD">
      <w:pPr>
        <w:rPr>
          <w:b/>
        </w:rPr>
      </w:pPr>
    </w:p>
    <w:p w:rsidR="004364DD" w:rsidRDefault="00105918">
      <w:pPr>
        <w:rPr>
          <w:b/>
        </w:rPr>
      </w:pPr>
      <w:r>
        <w:rPr>
          <w:b/>
        </w:rPr>
        <w:t xml:space="preserve">Board Action to Accept the Objective Report  </w:t>
      </w:r>
    </w:p>
    <w:p w:rsidR="004364DD" w:rsidRDefault="00105918">
      <w:r>
        <w:t>Objective 3A: Mancos School District uses a standards-based assessment system with formative and summative assessments aligned to district priority standards.</w:t>
      </w:r>
    </w:p>
    <w:p w:rsidR="004364DD" w:rsidRDefault="00105918">
      <w:r>
        <w:rPr>
          <w:b/>
        </w:rPr>
        <w:t>Motion</w:t>
      </w:r>
      <w:r>
        <w:t xml:space="preserve"> by Ms. Cahill-Volpe to accept objective 3A as approaching standard</w:t>
      </w:r>
    </w:p>
    <w:p w:rsidR="004364DD" w:rsidRDefault="00105918">
      <w:r>
        <w:t>Ms. Hutcheson-Brown seconds</w:t>
      </w:r>
    </w:p>
    <w:p w:rsidR="004364DD" w:rsidRDefault="00105918">
      <w:r>
        <w:t xml:space="preserve">AYE: Ms. Cahill-Volpe, Ms. Coppinger, Mr. Figueroa, and Ms. Hutcheson-Brown. </w:t>
      </w:r>
    </w:p>
    <w:p w:rsidR="004364DD" w:rsidRDefault="00105918">
      <w:r>
        <w:t>NO: None. Motion carried 4 -0.</w:t>
      </w:r>
    </w:p>
    <w:p w:rsidR="004364DD" w:rsidRDefault="00105918">
      <w:r>
        <w:t>Objective 3B: Mancos School District teaching staff use a Portrait of a Graduate, student-centered model in classrooms.</w:t>
      </w:r>
    </w:p>
    <w:p w:rsidR="004364DD" w:rsidRDefault="00105918">
      <w:r>
        <w:rPr>
          <w:b/>
        </w:rPr>
        <w:t>Motion</w:t>
      </w:r>
      <w:r>
        <w:t xml:space="preserve"> by Mr. Figueroa to accept objective 3B as approaching standard</w:t>
      </w:r>
    </w:p>
    <w:p w:rsidR="004364DD" w:rsidRDefault="00105918">
      <w:r>
        <w:t>Ms. Cahill-Volpe seconds.</w:t>
      </w:r>
    </w:p>
    <w:p w:rsidR="004364DD" w:rsidRDefault="00105918">
      <w:r>
        <w:t xml:space="preserve">AYE: Ms. Cahill-Volpe, Ms. Coppinger, Mr. Figueroa, and Ms. Hutcheson-Brown. </w:t>
      </w:r>
    </w:p>
    <w:p w:rsidR="004364DD" w:rsidRDefault="00105918">
      <w:r>
        <w:t>NO: None. Motion carried 4 -0.</w:t>
      </w:r>
    </w:p>
    <w:p w:rsidR="004364DD" w:rsidRDefault="004364DD"/>
    <w:p w:rsidR="004364DD" w:rsidRDefault="00105918">
      <w:pPr>
        <w:rPr>
          <w:b/>
        </w:rPr>
      </w:pPr>
      <w:r>
        <w:rPr>
          <w:b/>
        </w:rPr>
        <w:t>Opportunity for Consent Motion</w:t>
      </w:r>
    </w:p>
    <w:p w:rsidR="004364DD" w:rsidRDefault="00105918">
      <w:r>
        <w:rPr>
          <w:b/>
        </w:rPr>
        <w:t xml:space="preserve">Motion </w:t>
      </w:r>
      <w:r>
        <w:t>by Ms. Hutcheson-Brown to consent to Action Items: A through I, excluding H.</w:t>
      </w:r>
    </w:p>
    <w:p w:rsidR="004364DD" w:rsidRDefault="0010591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Mr. Figueroa seconds.</w:t>
      </w:r>
    </w:p>
    <w:p w:rsidR="004364DD" w:rsidRDefault="00105918">
      <w:r>
        <w:t xml:space="preserve">AYE: Ms. Cahill-Volpe, Ms. Coppinger, Mr. Figueroa, and Ms. Hutcheson-Brown. </w:t>
      </w:r>
    </w:p>
    <w:p w:rsidR="004364DD" w:rsidRDefault="00105918">
      <w:r>
        <w:t>NO: None. Motion carried 4 -0.</w:t>
      </w:r>
    </w:p>
    <w:p w:rsidR="004364DD" w:rsidRDefault="004364DD"/>
    <w:p w:rsidR="004364DD" w:rsidRDefault="00105918">
      <w:pPr>
        <w:rPr>
          <w:b/>
        </w:rPr>
      </w:pPr>
      <w:r>
        <w:rPr>
          <w:b/>
        </w:rPr>
        <w:t>Action Items</w:t>
      </w:r>
    </w:p>
    <w:p w:rsidR="004364DD" w:rsidRDefault="00105918">
      <w:pPr>
        <w:numPr>
          <w:ilvl w:val="0"/>
          <w:numId w:val="4"/>
        </w:numPr>
      </w:pPr>
      <w:r>
        <w:t xml:space="preserve">Approve Bills </w:t>
      </w:r>
    </w:p>
    <w:p w:rsidR="004364DD" w:rsidRDefault="00105918">
      <w:pPr>
        <w:rPr>
          <w:i/>
        </w:rPr>
      </w:pPr>
      <w:r>
        <w:rPr>
          <w:i/>
        </w:rPr>
        <w:t>Approved by consent.</w:t>
      </w:r>
    </w:p>
    <w:p w:rsidR="004364DD" w:rsidRDefault="00105918">
      <w:pPr>
        <w:numPr>
          <w:ilvl w:val="0"/>
          <w:numId w:val="4"/>
        </w:numPr>
      </w:pPr>
      <w:r>
        <w:t>Act on recommendation to accept the resignation of Tayler Curley, 1:1 Elementary Paraprofessional</w:t>
      </w:r>
    </w:p>
    <w:p w:rsidR="004364DD" w:rsidRDefault="00105918">
      <w:pPr>
        <w:rPr>
          <w:i/>
        </w:rPr>
      </w:pPr>
      <w:r>
        <w:rPr>
          <w:i/>
        </w:rPr>
        <w:t>Approved by consent.</w:t>
      </w:r>
    </w:p>
    <w:p w:rsidR="004364DD" w:rsidRDefault="00105918">
      <w:pPr>
        <w:numPr>
          <w:ilvl w:val="0"/>
          <w:numId w:val="4"/>
        </w:numPr>
      </w:pPr>
      <w:r>
        <w:t>Act on recommendation to hire Tracey Imel, 6-12 Intervention Paraprofessional</w:t>
      </w:r>
    </w:p>
    <w:p w:rsidR="004364DD" w:rsidRDefault="00105918">
      <w:pPr>
        <w:rPr>
          <w:i/>
        </w:rPr>
      </w:pPr>
      <w:r>
        <w:rPr>
          <w:i/>
        </w:rPr>
        <w:t>Approved by consent.</w:t>
      </w:r>
    </w:p>
    <w:p w:rsidR="004364DD" w:rsidRDefault="00105918">
      <w:pPr>
        <w:numPr>
          <w:ilvl w:val="0"/>
          <w:numId w:val="4"/>
        </w:numPr>
      </w:pPr>
      <w:r>
        <w:t>Act on recommendation to hire Christina Maki, Elementary Administrative Assistant</w:t>
      </w:r>
    </w:p>
    <w:p w:rsidR="004364DD" w:rsidRDefault="00105918">
      <w:pPr>
        <w:rPr>
          <w:i/>
        </w:rPr>
      </w:pPr>
      <w:r>
        <w:rPr>
          <w:i/>
        </w:rPr>
        <w:t>Approved by consent.</w:t>
      </w:r>
    </w:p>
    <w:p w:rsidR="004364DD" w:rsidRDefault="00105918">
      <w:pPr>
        <w:numPr>
          <w:ilvl w:val="0"/>
          <w:numId w:val="4"/>
        </w:numPr>
      </w:pPr>
      <w:r>
        <w:t>Act on recommendation to hire 2023-2024 Winter Coaches</w:t>
      </w:r>
    </w:p>
    <w:p w:rsidR="004364DD" w:rsidRDefault="00105918">
      <w:pPr>
        <w:rPr>
          <w:i/>
        </w:rPr>
      </w:pPr>
      <w:r>
        <w:rPr>
          <w:i/>
        </w:rPr>
        <w:t>Approved by consent.</w:t>
      </w:r>
    </w:p>
    <w:p w:rsidR="004364DD" w:rsidRDefault="00105918">
      <w:pPr>
        <w:numPr>
          <w:ilvl w:val="0"/>
          <w:numId w:val="4"/>
        </w:numPr>
      </w:pPr>
      <w:r>
        <w:t>Act on recommendation to hire 2023-2024 Sponsors</w:t>
      </w:r>
    </w:p>
    <w:p w:rsidR="004364DD" w:rsidRDefault="00105918">
      <w:r>
        <w:rPr>
          <w:i/>
        </w:rPr>
        <w:t>Approved by consent.</w:t>
      </w:r>
    </w:p>
    <w:p w:rsidR="00454A52" w:rsidRDefault="00105918" w:rsidP="00454A52">
      <w:pPr>
        <w:numPr>
          <w:ilvl w:val="0"/>
          <w:numId w:val="4"/>
        </w:numPr>
      </w:pPr>
      <w:r>
        <w:t>2</w:t>
      </w:r>
      <w:r>
        <w:rPr>
          <w:vertAlign w:val="superscript"/>
        </w:rPr>
        <w:t>nd</w:t>
      </w:r>
      <w:r>
        <w:t xml:space="preserve"> Reading, discussion and vote</w:t>
      </w:r>
    </w:p>
    <w:p w:rsidR="00454A52" w:rsidRDefault="00454A52" w:rsidP="00454A52">
      <w:pPr>
        <w:ind w:left="720"/>
      </w:pPr>
      <w:r>
        <w:t xml:space="preserve">i.          </w:t>
      </w:r>
      <w:r>
        <w:t>JB - Equal Education Opportunities</w:t>
      </w:r>
    </w:p>
    <w:p w:rsidR="00454A52" w:rsidRDefault="00454A52" w:rsidP="00454A52">
      <w:pPr>
        <w:ind w:left="720"/>
      </w:pPr>
      <w:r>
        <w:t>ii.</w:t>
      </w:r>
      <w:r>
        <w:tab/>
        <w:t>JFABE*-R - Students in Foster Care - Regulation</w:t>
      </w:r>
    </w:p>
    <w:p w:rsidR="00454A52" w:rsidRDefault="00454A52" w:rsidP="00454A52">
      <w:pPr>
        <w:ind w:left="720"/>
      </w:pPr>
      <w:r>
        <w:t>iii.</w:t>
      </w:r>
      <w:r>
        <w:tab/>
        <w:t xml:space="preserve">JFABE*-E - Memorandum of Understanding - School Stability for Students in    </w:t>
      </w:r>
      <w:r>
        <w:t xml:space="preserve"> </w:t>
      </w:r>
      <w:r>
        <w:t>Foster Care - Exhibit</w:t>
      </w:r>
    </w:p>
    <w:p w:rsidR="00454A52" w:rsidRDefault="00454A52" w:rsidP="00454A52">
      <w:pPr>
        <w:ind w:left="720"/>
      </w:pPr>
      <w:r>
        <w:t>iv.</w:t>
      </w:r>
      <w:r>
        <w:tab/>
        <w:t>JICA - Student Dress Code</w:t>
      </w:r>
    </w:p>
    <w:p w:rsidR="00454A52" w:rsidRDefault="00454A52" w:rsidP="00454A52">
      <w:pPr>
        <w:ind w:left="720"/>
      </w:pPr>
      <w:r>
        <w:t>v.</w:t>
      </w:r>
      <w:r>
        <w:tab/>
        <w:t>JICDA - Code of Conduct</w:t>
      </w:r>
    </w:p>
    <w:p w:rsidR="00454A52" w:rsidRDefault="00454A52" w:rsidP="00454A52">
      <w:pPr>
        <w:ind w:left="720"/>
      </w:pPr>
      <w:r>
        <w:t>vi.</w:t>
      </w:r>
      <w:r>
        <w:tab/>
        <w:t>JICEA-R - School-Related Student Publications (School Publications Code - Regulation</w:t>
      </w:r>
    </w:p>
    <w:p w:rsidR="00454A52" w:rsidRDefault="00454A52" w:rsidP="00454A52">
      <w:pPr>
        <w:ind w:left="720"/>
      </w:pPr>
      <w:r>
        <w:t>vii.</w:t>
      </w:r>
      <w:r>
        <w:tab/>
        <w:t>JII-R - Student Concerns, Complaints and Grievances - Regulation</w:t>
      </w:r>
    </w:p>
    <w:p w:rsidR="00454A52" w:rsidRDefault="00454A52" w:rsidP="00454A52">
      <w:pPr>
        <w:ind w:left="720"/>
      </w:pPr>
      <w:r>
        <w:t>viii</w:t>
      </w:r>
      <w:r>
        <w:t>.</w:t>
      </w:r>
      <w:r>
        <w:tab/>
        <w:t>JJF - Student Activities Funds</w:t>
      </w:r>
    </w:p>
    <w:p w:rsidR="00454A52" w:rsidRDefault="00454A52" w:rsidP="00454A52">
      <w:pPr>
        <w:ind w:left="720"/>
      </w:pPr>
      <w:r>
        <w:t>i</w:t>
      </w:r>
      <w:r>
        <w:t>x.</w:t>
      </w:r>
      <w:r>
        <w:tab/>
        <w:t>JLC - Student Health Services and Records</w:t>
      </w:r>
    </w:p>
    <w:p w:rsidR="00454A52" w:rsidRDefault="00454A52" w:rsidP="00454A52">
      <w:pPr>
        <w:ind w:left="720"/>
      </w:pPr>
      <w:r>
        <w:t>x.</w:t>
      </w:r>
      <w:r>
        <w:tab/>
        <w:t>JLCA - Physical Examinations of Students</w:t>
      </w:r>
    </w:p>
    <w:p w:rsidR="00454A52" w:rsidRDefault="00454A52" w:rsidP="00454A52">
      <w:pPr>
        <w:ind w:left="720"/>
      </w:pPr>
      <w:r>
        <w:t>xii.</w:t>
      </w:r>
      <w:r>
        <w:tab/>
        <w:t>JLCB - Immunizations of Students</w:t>
      </w:r>
    </w:p>
    <w:p w:rsidR="00454A52" w:rsidRDefault="00454A52" w:rsidP="00454A52">
      <w:pPr>
        <w:ind w:left="720"/>
      </w:pPr>
      <w:r>
        <w:t>xiii.</w:t>
      </w:r>
      <w:r>
        <w:tab/>
        <w:t>JLCB-R - Immunization of Students - Regulation</w:t>
      </w:r>
    </w:p>
    <w:p w:rsidR="00454A52" w:rsidRDefault="00454A52" w:rsidP="00454A52">
      <w:pPr>
        <w:ind w:left="720"/>
      </w:pPr>
      <w:r>
        <w:t>xiv.</w:t>
      </w:r>
      <w:r>
        <w:tab/>
        <w:t>JLDB - Peer Medication</w:t>
      </w:r>
    </w:p>
    <w:p w:rsidR="00454A52" w:rsidRDefault="00454A52" w:rsidP="00454A52">
      <w:pPr>
        <w:ind w:left="720"/>
      </w:pPr>
      <w:r>
        <w:t>xv.</w:t>
      </w:r>
      <w:r>
        <w:tab/>
        <w:t>KDE - Crisis Management (Safety, Readiness and Incident Management Planning)</w:t>
      </w:r>
    </w:p>
    <w:p w:rsidR="00454A52" w:rsidRDefault="00454A52" w:rsidP="00454A52">
      <w:pPr>
        <w:ind w:left="720"/>
      </w:pPr>
      <w:r>
        <w:t>xvi.</w:t>
      </w:r>
      <w:r>
        <w:tab/>
        <w:t>KE - Public Concerns and Complaints</w:t>
      </w:r>
    </w:p>
    <w:p w:rsidR="00454A52" w:rsidRDefault="00454A52" w:rsidP="00454A52">
      <w:pPr>
        <w:ind w:left="720"/>
      </w:pPr>
      <w:r>
        <w:t>xvii.</w:t>
      </w:r>
      <w:r>
        <w:tab/>
        <w:t>KEC - Public Concerns/Complaints about Instructions Resources</w:t>
      </w:r>
    </w:p>
    <w:p w:rsidR="00454A52" w:rsidRDefault="00454A52" w:rsidP="00454A52">
      <w:pPr>
        <w:ind w:left="720"/>
      </w:pPr>
      <w:r>
        <w:t>xviii.</w:t>
      </w:r>
      <w:r>
        <w:tab/>
        <w:t>KF - Community Use of School Facilities</w:t>
      </w:r>
    </w:p>
    <w:p w:rsidR="00454A52" w:rsidRDefault="00454A52" w:rsidP="00454A52">
      <w:pPr>
        <w:ind w:left="720"/>
      </w:pPr>
      <w:r>
        <w:t>xix.</w:t>
      </w:r>
      <w:r>
        <w:tab/>
        <w:t>KLMA - Relations with Military Recruiters, Postsecondary Instit</w:t>
      </w:r>
      <w:r>
        <w:t>utions and Prospective Employers</w:t>
      </w:r>
    </w:p>
    <w:p w:rsidR="00454A52" w:rsidRPr="00454A52" w:rsidRDefault="00454A52" w:rsidP="00454A52">
      <w:pPr>
        <w:rPr>
          <w:i/>
        </w:rPr>
      </w:pPr>
      <w:r>
        <w:rPr>
          <w:i/>
        </w:rPr>
        <w:t>Approved by consent.</w:t>
      </w:r>
    </w:p>
    <w:p w:rsidR="00454A52" w:rsidRDefault="00454A52" w:rsidP="00454A52">
      <w:pPr>
        <w:pStyle w:val="ListParagraph"/>
        <w:numPr>
          <w:ilvl w:val="0"/>
          <w:numId w:val="4"/>
        </w:numPr>
      </w:pPr>
      <w:r w:rsidRPr="00454A52">
        <w:t>Approve Capital Reserve Purchase Resolution in order to refinish the Historic Gym a</w:t>
      </w:r>
      <w:r>
        <w:t>nd Performance Center Gym floors</w:t>
      </w:r>
    </w:p>
    <w:p w:rsidR="00454A52" w:rsidRDefault="00454A52" w:rsidP="00454A52">
      <w:r>
        <w:t>Motion by Ms. Cahill-Volpe to Approve the Capital Reserve Purchase Resolution in order to refinish the Historic Gym and Performance Center Gym floors.</w:t>
      </w:r>
    </w:p>
    <w:p w:rsidR="00454A52" w:rsidRDefault="00454A52" w:rsidP="00454A52">
      <w:r>
        <w:t>Mr. Figueroa seconds.</w:t>
      </w:r>
    </w:p>
    <w:p w:rsidR="00454A52" w:rsidRDefault="00454A52" w:rsidP="00454A52">
      <w:r>
        <w:t xml:space="preserve">AYE: Ms. Cahill-Volpe, Ms. Coppinger, Mr. Figueroa, and Ms. Hutcheson-Brown. </w:t>
      </w:r>
    </w:p>
    <w:p w:rsidR="00454A52" w:rsidRPr="00454A52" w:rsidRDefault="00454A52" w:rsidP="00454A52">
      <w:r>
        <w:t>NO: None. Motion carried 4 -0.</w:t>
      </w:r>
    </w:p>
    <w:p w:rsidR="00454A52" w:rsidRDefault="00454A52" w:rsidP="00454A52">
      <w:pPr>
        <w:numPr>
          <w:ilvl w:val="0"/>
          <w:numId w:val="4"/>
        </w:numPr>
      </w:pPr>
      <w:r>
        <w:t>1</w:t>
      </w:r>
      <w:r w:rsidRPr="00454A52">
        <w:rPr>
          <w:vertAlign w:val="superscript"/>
        </w:rPr>
        <w:t>st</w:t>
      </w:r>
      <w:r>
        <w:t xml:space="preserve"> reading, discussion and vote</w:t>
      </w:r>
    </w:p>
    <w:p w:rsidR="00454A52" w:rsidRDefault="00DA1235" w:rsidP="00DA1235">
      <w:r>
        <w:t xml:space="preserve">            </w:t>
      </w:r>
      <w:bookmarkStart w:id="2" w:name="_GoBack"/>
      <w:bookmarkEnd w:id="2"/>
      <w:r w:rsidR="00454A52">
        <w:t>JJE</w:t>
      </w:r>
      <w:r>
        <w:t xml:space="preserve"> – Fundraising by Schools and School Sponsored Organizations</w:t>
      </w:r>
    </w:p>
    <w:p w:rsidR="00454A52" w:rsidRPr="00DA1235" w:rsidRDefault="00DA1235" w:rsidP="00DA1235">
      <w:pPr>
        <w:rPr>
          <w:i/>
        </w:rPr>
      </w:pPr>
      <w:r w:rsidRPr="00DA1235">
        <w:rPr>
          <w:i/>
        </w:rPr>
        <w:t>Approved by consent.</w:t>
      </w:r>
    </w:p>
    <w:p w:rsidR="004364DD" w:rsidRDefault="004364DD">
      <w:pPr>
        <w:ind w:left="720"/>
      </w:pPr>
    </w:p>
    <w:p w:rsidR="004364DD" w:rsidRDefault="00105918">
      <w:r>
        <w:rPr>
          <w:b/>
        </w:rPr>
        <w:t xml:space="preserve">Public Participation </w:t>
      </w:r>
      <w:r>
        <w:t>– No one signed up for public participation.</w:t>
      </w:r>
    </w:p>
    <w:p w:rsidR="004364DD" w:rsidRDefault="004364DD">
      <w:pPr>
        <w:rPr>
          <w:b/>
        </w:rPr>
      </w:pPr>
    </w:p>
    <w:p w:rsidR="004364DD" w:rsidRDefault="00105918">
      <w:r>
        <w:rPr>
          <w:b/>
        </w:rPr>
        <w:t xml:space="preserve">Future Agenda Items – </w:t>
      </w:r>
      <w:r w:rsidR="00DA1235">
        <w:t>B</w:t>
      </w:r>
      <w:r>
        <w:t>oard self</w:t>
      </w:r>
      <w:r w:rsidR="00800AB8">
        <w:t>-</w:t>
      </w:r>
      <w:r>
        <w:t>evalu</w:t>
      </w:r>
      <w:r w:rsidR="00800AB8">
        <w:t>a</w:t>
      </w:r>
      <w:r>
        <w:t>tion.</w:t>
      </w:r>
    </w:p>
    <w:p w:rsidR="004364DD" w:rsidRDefault="004364DD">
      <w:pPr>
        <w:rPr>
          <w:b/>
        </w:rPr>
      </w:pPr>
    </w:p>
    <w:p w:rsidR="004364DD" w:rsidRDefault="00105918">
      <w:pPr>
        <w:rPr>
          <w:b/>
        </w:rPr>
      </w:pPr>
      <w:r>
        <w:rPr>
          <w:b/>
        </w:rPr>
        <w:t>Adjournment</w:t>
      </w:r>
    </w:p>
    <w:p w:rsidR="004364DD" w:rsidRDefault="00105918">
      <w:r>
        <w:t>The Board adjourned by consensus at 815: p.m.</w:t>
      </w:r>
    </w:p>
    <w:p w:rsidR="004364DD" w:rsidRDefault="004364DD"/>
    <w:p w:rsidR="004364DD" w:rsidRDefault="004364DD"/>
    <w:p w:rsidR="004364DD" w:rsidRDefault="00105918">
      <w:r>
        <w:t>______________________________________________</w:t>
      </w:r>
    </w:p>
    <w:p w:rsidR="004364DD" w:rsidRDefault="00105918">
      <w:r>
        <w:t>Pamela Coppinger, President</w:t>
      </w:r>
    </w:p>
    <w:p w:rsidR="004364DD" w:rsidRDefault="004364DD"/>
    <w:p w:rsidR="004364DD" w:rsidRDefault="004364DD"/>
    <w:p w:rsidR="004364DD" w:rsidRDefault="004364DD"/>
    <w:p w:rsidR="004364DD" w:rsidRDefault="00105918">
      <w:r>
        <w:t>______________________________________________</w:t>
      </w:r>
    </w:p>
    <w:p w:rsidR="004364DD" w:rsidRDefault="00105918">
      <w:r>
        <w:t>Katie Cahill-Volpe, Secretary</w:t>
      </w:r>
    </w:p>
    <w:p w:rsidR="004364DD" w:rsidRDefault="004364DD"/>
    <w:p w:rsidR="004364DD" w:rsidRDefault="004364DD"/>
    <w:sectPr w:rsidR="004364DD">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4F" w:rsidRDefault="00F1154F">
      <w:pPr>
        <w:spacing w:line="240" w:lineRule="auto"/>
      </w:pPr>
      <w:r>
        <w:separator/>
      </w:r>
    </w:p>
  </w:endnote>
  <w:endnote w:type="continuationSeparator" w:id="0">
    <w:p w:rsidR="00F1154F" w:rsidRDefault="00F11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4F" w:rsidRDefault="00F1154F">
      <w:pPr>
        <w:spacing w:line="240" w:lineRule="auto"/>
      </w:pPr>
      <w:r>
        <w:separator/>
      </w:r>
    </w:p>
  </w:footnote>
  <w:footnote w:type="continuationSeparator" w:id="0">
    <w:p w:rsidR="00F1154F" w:rsidRDefault="00F11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DD" w:rsidRDefault="00105918">
    <w:pPr>
      <w:rPr>
        <w:color w:val="B7B7B7"/>
      </w:rPr>
    </w:pPr>
    <w:r>
      <w:rPr>
        <w:color w:val="B7B7B7"/>
      </w:rPr>
      <w:t>Minutes of the regular meeting of the</w:t>
    </w:r>
  </w:p>
  <w:p w:rsidR="004364DD" w:rsidRDefault="00105918">
    <w:pPr>
      <w:rPr>
        <w:color w:val="B7B7B7"/>
        <w:sz w:val="20"/>
        <w:szCs w:val="20"/>
      </w:rPr>
    </w:pPr>
    <w:r>
      <w:rPr>
        <w:color w:val="B7B7B7"/>
        <w:sz w:val="20"/>
        <w:szCs w:val="20"/>
      </w:rPr>
      <w:t>Mancos School District RE-6 Board of Education</w:t>
    </w:r>
  </w:p>
  <w:p w:rsidR="004364DD" w:rsidRDefault="00105918">
    <w:pPr>
      <w:rPr>
        <w:color w:val="B7B7B7"/>
        <w:sz w:val="20"/>
        <w:szCs w:val="20"/>
      </w:rPr>
    </w:pPr>
    <w:r>
      <w:rPr>
        <w:color w:val="B7B7B7"/>
        <w:sz w:val="20"/>
        <w:szCs w:val="20"/>
      </w:rPr>
      <w:t>High School, Room #223</w:t>
    </w:r>
  </w:p>
  <w:p w:rsidR="004364DD" w:rsidRDefault="00105918">
    <w:pPr>
      <w:rPr>
        <w:color w:val="B7B7B7"/>
        <w:sz w:val="20"/>
        <w:szCs w:val="20"/>
      </w:rPr>
    </w:pPr>
    <w:r>
      <w:rPr>
        <w:color w:val="B7B7B7"/>
        <w:sz w:val="20"/>
        <w:szCs w:val="20"/>
      </w:rPr>
      <w:t>October 16, 2023, 6:00 p.m.</w:t>
    </w:r>
  </w:p>
  <w:p w:rsidR="004364DD" w:rsidRDefault="00105918">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DA1235">
      <w:rPr>
        <w:noProof/>
        <w:color w:val="B7B7B7"/>
        <w:sz w:val="20"/>
        <w:szCs w:val="20"/>
      </w:rPr>
      <w:t>5</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1AB1"/>
    <w:multiLevelType w:val="multilevel"/>
    <w:tmpl w:val="4BCC59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7F5388"/>
    <w:multiLevelType w:val="multilevel"/>
    <w:tmpl w:val="B678B9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6C33D1"/>
    <w:multiLevelType w:val="multilevel"/>
    <w:tmpl w:val="1D4405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B23609"/>
    <w:multiLevelType w:val="multilevel"/>
    <w:tmpl w:val="5E183A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D"/>
    <w:rsid w:val="000A01D7"/>
    <w:rsid w:val="00105918"/>
    <w:rsid w:val="00190BD3"/>
    <w:rsid w:val="002A186C"/>
    <w:rsid w:val="003301DC"/>
    <w:rsid w:val="00344C1D"/>
    <w:rsid w:val="003E035A"/>
    <w:rsid w:val="004148D7"/>
    <w:rsid w:val="004364DD"/>
    <w:rsid w:val="00454A52"/>
    <w:rsid w:val="00513EDE"/>
    <w:rsid w:val="005E5984"/>
    <w:rsid w:val="00605C01"/>
    <w:rsid w:val="00621F26"/>
    <w:rsid w:val="00623B26"/>
    <w:rsid w:val="00650208"/>
    <w:rsid w:val="0067256B"/>
    <w:rsid w:val="006E3533"/>
    <w:rsid w:val="00794F02"/>
    <w:rsid w:val="00800AB8"/>
    <w:rsid w:val="008726B3"/>
    <w:rsid w:val="008A1D0A"/>
    <w:rsid w:val="00912D86"/>
    <w:rsid w:val="00975298"/>
    <w:rsid w:val="00A013DB"/>
    <w:rsid w:val="00AB1522"/>
    <w:rsid w:val="00BE0C9A"/>
    <w:rsid w:val="00DA1235"/>
    <w:rsid w:val="00DC0A75"/>
    <w:rsid w:val="00E76463"/>
    <w:rsid w:val="00F1154F"/>
    <w:rsid w:val="00F5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6CCA"/>
  <w15:docId w15:val="{0E67BED4-5038-4E2E-B536-0BF67E8E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5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XhmzfnE49PS+BC1C5xSX9OBkbw==">CgMxLjAyCGguZ2pkZ3hzMgloLjMwajB6bGw4AHIhMUZ3YWN2eFB2M3NhOXhKY21kYklrZkNGdHJKb2lQRjlj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8</cp:revision>
  <dcterms:created xsi:type="dcterms:W3CDTF">2023-11-01T14:43:00Z</dcterms:created>
  <dcterms:modified xsi:type="dcterms:W3CDTF">2023-11-02T21:02:00Z</dcterms:modified>
</cp:coreProperties>
</file>